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04" w:rsidRDefault="00491F16" w:rsidP="003C6404">
      <w:pPr>
        <w:ind w:right="-2" w:firstLine="709"/>
        <w:jc w:val="center"/>
        <w:rPr>
          <w:spacing w:val="3"/>
          <w:sz w:val="28"/>
          <w:szCs w:val="28"/>
        </w:rPr>
      </w:pPr>
      <w:bookmarkStart w:id="0" w:name="_GoBack"/>
      <w:bookmarkEnd w:id="0"/>
      <w:r w:rsidRPr="00861C18">
        <w:rPr>
          <w:spacing w:val="3"/>
          <w:sz w:val="28"/>
          <w:szCs w:val="28"/>
        </w:rPr>
        <w:t>Прокуратурой района</w:t>
      </w:r>
      <w:r w:rsidR="00861C18" w:rsidRPr="00861C18">
        <w:rPr>
          <w:spacing w:val="3"/>
          <w:sz w:val="28"/>
          <w:szCs w:val="28"/>
        </w:rPr>
        <w:t xml:space="preserve"> </w:t>
      </w:r>
      <w:r w:rsidR="003C6404">
        <w:rPr>
          <w:spacing w:val="3"/>
          <w:sz w:val="28"/>
          <w:szCs w:val="28"/>
        </w:rPr>
        <w:t xml:space="preserve">восстановлены пенсионные права жительницы района </w:t>
      </w:r>
    </w:p>
    <w:p w:rsidR="003C6404" w:rsidRDefault="003C6404" w:rsidP="003C6404">
      <w:pPr>
        <w:ind w:right="-2" w:firstLine="709"/>
        <w:jc w:val="center"/>
        <w:rPr>
          <w:spacing w:val="3"/>
          <w:sz w:val="28"/>
          <w:szCs w:val="28"/>
        </w:rPr>
      </w:pPr>
    </w:p>
    <w:p w:rsidR="00EA1EB2" w:rsidRDefault="003C6404" w:rsidP="00EA1EB2">
      <w:pPr>
        <w:ind w:right="-2" w:firstLine="709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>Проверкой проведенной прокуратурой района в истекшем периоде 2021 года у</w:t>
      </w:r>
      <w:r w:rsidR="00861C18" w:rsidRPr="00861C18">
        <w:rPr>
          <w:sz w:val="28"/>
          <w:szCs w:val="28"/>
        </w:rPr>
        <w:t xml:space="preserve">становлено, что </w:t>
      </w:r>
      <w:r>
        <w:rPr>
          <w:sz w:val="28"/>
          <w:szCs w:val="28"/>
        </w:rPr>
        <w:t xml:space="preserve">жительница района </w:t>
      </w:r>
      <w:r w:rsidR="00861C18">
        <w:rPr>
          <w:sz w:val="28"/>
          <w:szCs w:val="28"/>
        </w:rPr>
        <w:t>н</w:t>
      </w:r>
      <w:r w:rsidR="00861C18" w:rsidRPr="00861C18">
        <w:rPr>
          <w:sz w:val="28"/>
          <w:szCs w:val="28"/>
        </w:rPr>
        <w:t xml:space="preserve">а основании трудового договора </w:t>
      </w:r>
      <w:r w:rsidR="00861C18">
        <w:rPr>
          <w:sz w:val="28"/>
          <w:szCs w:val="28"/>
        </w:rPr>
        <w:t>занимала</w:t>
      </w:r>
      <w:r w:rsidR="00861C18" w:rsidRPr="00861C18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>педагога в образовательном учреждении, в апреле 2021 года</w:t>
      </w:r>
      <w:r w:rsidR="00861C18" w:rsidRPr="00861C18">
        <w:rPr>
          <w:sz w:val="28"/>
          <w:szCs w:val="28"/>
        </w:rPr>
        <w:t xml:space="preserve">, трудовой договор с </w:t>
      </w:r>
      <w:r w:rsidR="00861C18">
        <w:rPr>
          <w:sz w:val="28"/>
          <w:szCs w:val="28"/>
        </w:rPr>
        <w:t>ней был</w:t>
      </w:r>
      <w:r w:rsidR="00861C18" w:rsidRPr="00861C18">
        <w:rPr>
          <w:sz w:val="28"/>
          <w:szCs w:val="28"/>
        </w:rPr>
        <w:t xml:space="preserve"> расторгнут.</w:t>
      </w:r>
    </w:p>
    <w:p w:rsidR="00861C18" w:rsidRPr="00EA1EB2" w:rsidRDefault="00861C18" w:rsidP="00EA1EB2">
      <w:pPr>
        <w:ind w:right="-2" w:firstLine="709"/>
        <w:jc w:val="both"/>
        <w:rPr>
          <w:spacing w:val="3"/>
          <w:sz w:val="28"/>
          <w:szCs w:val="28"/>
        </w:rPr>
      </w:pPr>
      <w:r w:rsidRPr="00861C18">
        <w:rPr>
          <w:sz w:val="28"/>
          <w:szCs w:val="28"/>
        </w:rPr>
        <w:t xml:space="preserve">В нарушение ч. 2.2 ст. 11 Федерального закона от 01.04.1996 № 27-ФЗ «Об индивидуальном (персонифицированном) учете в системе обязательного пенсионного страхования» должностными лицами </w:t>
      </w:r>
      <w:r w:rsidR="003C6404">
        <w:rPr>
          <w:sz w:val="28"/>
          <w:szCs w:val="28"/>
        </w:rPr>
        <w:t>образовательного учреждения</w:t>
      </w:r>
      <w:r w:rsidRPr="00861C18">
        <w:rPr>
          <w:sz w:val="28"/>
          <w:szCs w:val="28"/>
        </w:rPr>
        <w:t xml:space="preserve"> несмотря на увольнение</w:t>
      </w:r>
      <w:r w:rsidR="00EA1EB2">
        <w:rPr>
          <w:sz w:val="28"/>
          <w:szCs w:val="28"/>
        </w:rPr>
        <w:t xml:space="preserve"> заявителя</w:t>
      </w:r>
      <w:r w:rsidRPr="00861C18">
        <w:rPr>
          <w:sz w:val="28"/>
          <w:szCs w:val="28"/>
        </w:rPr>
        <w:t xml:space="preserve">, сведения по форме СЗВ-М в отношении </w:t>
      </w:r>
      <w:r w:rsidR="00EA1EB2">
        <w:rPr>
          <w:sz w:val="28"/>
          <w:szCs w:val="28"/>
        </w:rPr>
        <w:t>нее</w:t>
      </w:r>
      <w:r w:rsidRPr="00861C18">
        <w:rPr>
          <w:sz w:val="28"/>
          <w:szCs w:val="28"/>
        </w:rPr>
        <w:t xml:space="preserve"> продолжали предоставляться в орган, осуществляющий пенсионное обеспечение в период с апреля по август 2021 года, как на трудоустроенное лицо в связи с чем в указанный период </w:t>
      </w:r>
      <w:r w:rsidR="00EA1EB2">
        <w:rPr>
          <w:sz w:val="28"/>
          <w:szCs w:val="28"/>
        </w:rPr>
        <w:t xml:space="preserve">она получали </w:t>
      </w:r>
      <w:r w:rsidRPr="00861C18">
        <w:rPr>
          <w:sz w:val="28"/>
          <w:szCs w:val="28"/>
        </w:rPr>
        <w:t>пенсию без учета индексации в размере 9692,86 рублей.</w:t>
      </w:r>
    </w:p>
    <w:p w:rsidR="003C6404" w:rsidRDefault="00861C18" w:rsidP="003C6404">
      <w:pPr>
        <w:tabs>
          <w:tab w:val="left" w:pos="9781"/>
        </w:tabs>
        <w:autoSpaceDE w:val="0"/>
        <w:autoSpaceDN w:val="0"/>
        <w:adjustRightInd w:val="0"/>
        <w:ind w:right="-2" w:firstLine="851"/>
        <w:jc w:val="both"/>
        <w:rPr>
          <w:sz w:val="28"/>
          <w:szCs w:val="28"/>
        </w:rPr>
      </w:pPr>
      <w:r w:rsidRPr="00861C18">
        <w:rPr>
          <w:sz w:val="28"/>
          <w:szCs w:val="28"/>
        </w:rPr>
        <w:t xml:space="preserve">В связи с выявленными нарушениями законодательства, прокуратурой района 06.09.2021 внесено представление, по результатам рассмотрения которого приняты меры к устранению нарушений законодательства, в УПФР в Икрянинском районе Астраханской области предоставлены сведения </w:t>
      </w:r>
      <w:r w:rsidR="00EA1EB2">
        <w:rPr>
          <w:sz w:val="28"/>
          <w:szCs w:val="28"/>
        </w:rPr>
        <w:t xml:space="preserve">об </w:t>
      </w:r>
      <w:r w:rsidRPr="00861C18">
        <w:rPr>
          <w:sz w:val="28"/>
          <w:szCs w:val="28"/>
        </w:rPr>
        <w:t xml:space="preserve">увольнении </w:t>
      </w:r>
      <w:r w:rsidR="00EA1EB2">
        <w:rPr>
          <w:sz w:val="28"/>
          <w:szCs w:val="28"/>
        </w:rPr>
        <w:t xml:space="preserve">заявителя </w:t>
      </w:r>
      <w:r w:rsidRPr="00861C18">
        <w:rPr>
          <w:sz w:val="28"/>
          <w:szCs w:val="28"/>
        </w:rPr>
        <w:t>с 05.04.2021, на основании которых принято решение о выплате страховой пенсии по старости с учетом повышения фиксированной выплаты к страховой премии как неработающему пенсионеру в размере 12 193,67 рублей, а также произведен ее перерасчет со дня</w:t>
      </w:r>
      <w:r w:rsidR="00EA1EB2">
        <w:rPr>
          <w:sz w:val="28"/>
          <w:szCs w:val="28"/>
        </w:rPr>
        <w:t xml:space="preserve"> ее</w:t>
      </w:r>
      <w:r w:rsidRPr="00861C18">
        <w:rPr>
          <w:sz w:val="28"/>
          <w:szCs w:val="28"/>
        </w:rPr>
        <w:t xml:space="preserve"> </w:t>
      </w:r>
      <w:r w:rsidR="00EA1EB2">
        <w:rPr>
          <w:sz w:val="28"/>
          <w:szCs w:val="28"/>
        </w:rPr>
        <w:t>увольнения</w:t>
      </w:r>
      <w:r w:rsidRPr="00861C18">
        <w:rPr>
          <w:sz w:val="28"/>
          <w:szCs w:val="28"/>
        </w:rPr>
        <w:t>.</w:t>
      </w:r>
    </w:p>
    <w:p w:rsidR="003C6404" w:rsidRPr="003C6404" w:rsidRDefault="003C6404" w:rsidP="003C6404">
      <w:pPr>
        <w:tabs>
          <w:tab w:val="left" w:pos="9781"/>
        </w:tabs>
        <w:autoSpaceDE w:val="0"/>
        <w:autoSpaceDN w:val="0"/>
        <w:adjustRightInd w:val="0"/>
        <w:ind w:right="-2" w:firstLine="851"/>
        <w:jc w:val="both"/>
        <w:rPr>
          <w:sz w:val="28"/>
          <w:szCs w:val="28"/>
        </w:rPr>
      </w:pPr>
      <w:r w:rsidRPr="003C6404">
        <w:rPr>
          <w:sz w:val="28"/>
          <w:szCs w:val="28"/>
        </w:rPr>
        <w:t>В этой связи обращаю Ваше внимание, что в соответствии с требованиями законодательства об индивидуальном (персонифицированном) учете в системе обязательного пенсионного страхования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 следующие сведения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C6404" w:rsidRPr="003C6404" w:rsidRDefault="003C6404" w:rsidP="00861C18">
      <w:pPr>
        <w:tabs>
          <w:tab w:val="left" w:pos="9781"/>
        </w:tabs>
        <w:autoSpaceDE w:val="0"/>
        <w:autoSpaceDN w:val="0"/>
        <w:adjustRightInd w:val="0"/>
        <w:ind w:right="-2" w:firstLine="851"/>
        <w:jc w:val="both"/>
        <w:rPr>
          <w:sz w:val="28"/>
          <w:szCs w:val="28"/>
        </w:rPr>
      </w:pPr>
    </w:p>
    <w:p w:rsidR="00A448D0" w:rsidRPr="00515762" w:rsidRDefault="00861C18" w:rsidP="00EA1EB2">
      <w:pPr>
        <w:ind w:right="-2" w:firstLine="709"/>
        <w:jc w:val="both"/>
        <w:rPr>
          <w:sz w:val="28"/>
          <w:szCs w:val="28"/>
        </w:rPr>
      </w:pPr>
      <w:r w:rsidRPr="00861C18">
        <w:rPr>
          <w:spacing w:val="3"/>
          <w:sz w:val="28"/>
          <w:szCs w:val="28"/>
        </w:rPr>
        <w:t xml:space="preserve"> </w:t>
      </w:r>
    </w:p>
    <w:p w:rsidR="00906D7E" w:rsidRPr="00515762" w:rsidRDefault="00EA1EB2" w:rsidP="00906D7E">
      <w:pPr>
        <w:spacing w:line="240" w:lineRule="exact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C6404">
        <w:rPr>
          <w:sz w:val="28"/>
          <w:szCs w:val="28"/>
        </w:rPr>
        <w:t>омощник п</w:t>
      </w:r>
      <w:r w:rsidR="00906D7E" w:rsidRPr="00515762">
        <w:rPr>
          <w:sz w:val="28"/>
          <w:szCs w:val="28"/>
        </w:rPr>
        <w:t>рокурор</w:t>
      </w:r>
      <w:r w:rsidR="003C6404">
        <w:rPr>
          <w:sz w:val="28"/>
          <w:szCs w:val="28"/>
        </w:rPr>
        <w:t>а</w:t>
      </w:r>
      <w:r w:rsidR="00906D7E" w:rsidRPr="00515762">
        <w:rPr>
          <w:sz w:val="28"/>
          <w:szCs w:val="28"/>
        </w:rPr>
        <w:t xml:space="preserve"> района</w:t>
      </w:r>
    </w:p>
    <w:p w:rsidR="00906D7E" w:rsidRPr="00515762" w:rsidRDefault="00906D7E" w:rsidP="00906D7E">
      <w:pPr>
        <w:spacing w:line="240" w:lineRule="exact"/>
        <w:ind w:right="-144"/>
        <w:jc w:val="both"/>
        <w:rPr>
          <w:sz w:val="28"/>
          <w:szCs w:val="28"/>
        </w:rPr>
      </w:pPr>
    </w:p>
    <w:p w:rsidR="00906D7E" w:rsidRPr="00515762" w:rsidRDefault="003C6404" w:rsidP="00906D7E">
      <w:pPr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юрист 2 класса</w:t>
      </w:r>
      <w:r w:rsidR="00515762">
        <w:rPr>
          <w:sz w:val="28"/>
          <w:szCs w:val="28"/>
        </w:rPr>
        <w:t xml:space="preserve">             </w:t>
      </w:r>
      <w:r w:rsidR="00CC690E">
        <w:rPr>
          <w:sz w:val="28"/>
          <w:szCs w:val="28"/>
        </w:rPr>
        <w:t xml:space="preserve">                                  </w:t>
      </w:r>
      <w:r w:rsidR="00444BDB">
        <w:rPr>
          <w:sz w:val="28"/>
          <w:szCs w:val="28"/>
        </w:rPr>
        <w:t xml:space="preserve">                        </w:t>
      </w:r>
      <w:r w:rsidR="00EA1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Е.В. Елизарова</w:t>
      </w:r>
    </w:p>
    <w:p w:rsidR="006D2586" w:rsidRPr="00515762" w:rsidRDefault="006D2586" w:rsidP="00906D7E">
      <w:pPr>
        <w:spacing w:line="240" w:lineRule="exact"/>
        <w:ind w:right="59"/>
        <w:jc w:val="both"/>
        <w:rPr>
          <w:sz w:val="28"/>
          <w:szCs w:val="28"/>
        </w:rPr>
      </w:pPr>
    </w:p>
    <w:p w:rsidR="00636DB8" w:rsidRPr="00515762" w:rsidRDefault="00636DB8" w:rsidP="006D2586">
      <w:pPr>
        <w:spacing w:line="240" w:lineRule="exact"/>
        <w:ind w:right="59"/>
        <w:jc w:val="both"/>
        <w:rPr>
          <w:sz w:val="28"/>
          <w:szCs w:val="28"/>
        </w:rPr>
      </w:pPr>
    </w:p>
    <w:sectPr w:rsidR="00636DB8" w:rsidRPr="00515762" w:rsidSect="00375F6D">
      <w:headerReference w:type="even" r:id="rId7"/>
      <w:headerReference w:type="default" r:id="rId8"/>
      <w:pgSz w:w="11906" w:h="16838" w:code="9"/>
      <w:pgMar w:top="119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260" w:rsidRDefault="00D73260" w:rsidP="00900E07">
      <w:r>
        <w:separator/>
      </w:r>
    </w:p>
  </w:endnote>
  <w:endnote w:type="continuationSeparator" w:id="0">
    <w:p w:rsidR="00D73260" w:rsidRDefault="00D73260" w:rsidP="0090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260" w:rsidRDefault="00D73260" w:rsidP="00900E07">
      <w:r>
        <w:separator/>
      </w:r>
    </w:p>
  </w:footnote>
  <w:footnote w:type="continuationSeparator" w:id="0">
    <w:p w:rsidR="00D73260" w:rsidRDefault="00D73260" w:rsidP="0090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F6D" w:rsidRDefault="0001182C" w:rsidP="00375F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6D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5F6D" w:rsidRDefault="00D732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F6D" w:rsidRDefault="0001182C" w:rsidP="00375F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6D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6404">
      <w:rPr>
        <w:rStyle w:val="a5"/>
        <w:noProof/>
      </w:rPr>
      <w:t>2</w:t>
    </w:r>
    <w:r>
      <w:rPr>
        <w:rStyle w:val="a5"/>
      </w:rPr>
      <w:fldChar w:fldCharType="end"/>
    </w:r>
  </w:p>
  <w:p w:rsidR="00375F6D" w:rsidRDefault="00D732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D7E"/>
    <w:rsid w:val="00002120"/>
    <w:rsid w:val="0001182C"/>
    <w:rsid w:val="000A317A"/>
    <w:rsid w:val="001C444C"/>
    <w:rsid w:val="001E3740"/>
    <w:rsid w:val="0020265F"/>
    <w:rsid w:val="00392A41"/>
    <w:rsid w:val="003C1D84"/>
    <w:rsid w:val="003C6404"/>
    <w:rsid w:val="00444BDB"/>
    <w:rsid w:val="00491F16"/>
    <w:rsid w:val="00497E4D"/>
    <w:rsid w:val="004E715F"/>
    <w:rsid w:val="00515762"/>
    <w:rsid w:val="00636DB8"/>
    <w:rsid w:val="00690449"/>
    <w:rsid w:val="006D2586"/>
    <w:rsid w:val="007515F5"/>
    <w:rsid w:val="007A5970"/>
    <w:rsid w:val="007B16BE"/>
    <w:rsid w:val="00861C18"/>
    <w:rsid w:val="008B7A20"/>
    <w:rsid w:val="00900E07"/>
    <w:rsid w:val="009061FD"/>
    <w:rsid w:val="00906D7E"/>
    <w:rsid w:val="009953FA"/>
    <w:rsid w:val="009D3D81"/>
    <w:rsid w:val="00A243DF"/>
    <w:rsid w:val="00A448D0"/>
    <w:rsid w:val="00B05F1D"/>
    <w:rsid w:val="00B873EE"/>
    <w:rsid w:val="00B954F3"/>
    <w:rsid w:val="00BC145E"/>
    <w:rsid w:val="00C66960"/>
    <w:rsid w:val="00C958F6"/>
    <w:rsid w:val="00CC690E"/>
    <w:rsid w:val="00D73260"/>
    <w:rsid w:val="00D73949"/>
    <w:rsid w:val="00DA6ECC"/>
    <w:rsid w:val="00E04C02"/>
    <w:rsid w:val="00EA1EB2"/>
    <w:rsid w:val="00F10D1F"/>
    <w:rsid w:val="00F9190A"/>
    <w:rsid w:val="00FA52DF"/>
    <w:rsid w:val="00FE0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5B60E-9ED4-4E3F-96C3-D0BE1F20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6D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6D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6D7E"/>
  </w:style>
  <w:style w:type="paragraph" w:styleId="a6">
    <w:name w:val="Normal (Web)"/>
    <w:basedOn w:val="a"/>
    <w:uiPriority w:val="99"/>
    <w:semiHidden/>
    <w:unhideWhenUsed/>
    <w:rsid w:val="00491F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0265F"/>
  </w:style>
  <w:style w:type="character" w:styleId="a7">
    <w:name w:val="Hyperlink"/>
    <w:basedOn w:val="a0"/>
    <w:uiPriority w:val="99"/>
    <w:semiHidden/>
    <w:unhideWhenUsed/>
    <w:rsid w:val="0020265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243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43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14EB-4FD2-4B10-B6C7-7D0EC941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Елизарова Екатерина Викторовна</cp:lastModifiedBy>
  <cp:revision>26</cp:revision>
  <cp:lastPrinted>2021-12-18T08:48:00Z</cp:lastPrinted>
  <dcterms:created xsi:type="dcterms:W3CDTF">2019-05-24T10:27:00Z</dcterms:created>
  <dcterms:modified xsi:type="dcterms:W3CDTF">2021-12-18T08:48:00Z</dcterms:modified>
</cp:coreProperties>
</file>